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669" w:rsidRPr="000C40DE" w:rsidRDefault="004A5669" w:rsidP="000C40DE">
      <w:pPr>
        <w:spacing w:after="100" w:afterAutospacing="1"/>
        <w:jc w:val="center"/>
        <w:rPr>
          <w:b/>
          <w:bCs/>
          <w:sz w:val="44"/>
          <w:szCs w:val="44"/>
        </w:rPr>
      </w:pPr>
      <w:r w:rsidRPr="000C40DE">
        <w:rPr>
          <w:rFonts w:cs="宋体" w:hint="eastAsia"/>
          <w:b/>
          <w:bCs/>
          <w:sz w:val="44"/>
          <w:szCs w:val="44"/>
        </w:rPr>
        <w:t>菏泽医学专科学校书法比赛通知</w:t>
      </w:r>
    </w:p>
    <w:p w:rsidR="004A5669" w:rsidRPr="000C40DE" w:rsidRDefault="004A5669" w:rsidP="004276D3">
      <w:pPr>
        <w:widowControl/>
        <w:spacing w:line="560" w:lineRule="exact"/>
        <w:ind w:firstLineChars="200" w:firstLine="31680"/>
        <w:jc w:val="left"/>
        <w:rPr>
          <w:rFonts w:ascii="仿宋_GB2312" w:eastAsia="仿宋_GB2312"/>
          <w:sz w:val="32"/>
          <w:szCs w:val="32"/>
        </w:rPr>
      </w:pPr>
      <w:r w:rsidRPr="000C40DE">
        <w:rPr>
          <w:rFonts w:ascii="仿宋_GB2312" w:eastAsia="仿宋_GB2312" w:cs="仿宋_GB2312" w:hint="eastAsia"/>
          <w:sz w:val="32"/>
          <w:szCs w:val="32"/>
        </w:rPr>
        <w:t>为进一步传承和发扬中国书法文化，激发教师对祖国灿烂文化和语言文字的热爱之情，进一步引起教师对书写的高度重视，培养教师正确的书写习惯，使教师把汉字写得正确、端正、整洁、美观，从整体上提高书写质量，练就一手好字，受益终生。我校特开展以系部为单位的书法比赛，现将具体事项通知如下：</w:t>
      </w:r>
    </w:p>
    <w:p w:rsidR="004A5669" w:rsidRPr="000C40DE" w:rsidRDefault="004A5669" w:rsidP="000C40DE">
      <w:pPr>
        <w:pStyle w:val="ListParagraph"/>
        <w:spacing w:line="560" w:lineRule="exact"/>
        <w:ind w:firstLineChars="0" w:firstLine="0"/>
        <w:rPr>
          <w:rFonts w:ascii="黑体" w:eastAsia="黑体"/>
          <w:sz w:val="32"/>
          <w:szCs w:val="32"/>
        </w:rPr>
      </w:pPr>
      <w:r w:rsidRPr="000C40DE">
        <w:rPr>
          <w:rFonts w:ascii="黑体" w:eastAsia="黑体" w:cs="黑体" w:hint="eastAsia"/>
          <w:sz w:val="32"/>
          <w:szCs w:val="32"/>
        </w:rPr>
        <w:t>一、参赛对象</w:t>
      </w:r>
    </w:p>
    <w:p w:rsidR="004A5669" w:rsidRPr="000C40DE" w:rsidRDefault="004A5669" w:rsidP="004276D3">
      <w:pPr>
        <w:pStyle w:val="ListParagraph"/>
        <w:spacing w:line="560" w:lineRule="exact"/>
        <w:ind w:firstLine="31680"/>
        <w:rPr>
          <w:rFonts w:ascii="仿宋_GB2312" w:eastAsia="仿宋_GB2312"/>
          <w:sz w:val="32"/>
          <w:szCs w:val="32"/>
        </w:rPr>
      </w:pPr>
      <w:r w:rsidRPr="000C40DE">
        <w:rPr>
          <w:rFonts w:ascii="仿宋_GB2312" w:eastAsia="仿宋_GB2312" w:cs="仿宋_GB2312" w:hint="eastAsia"/>
          <w:sz w:val="32"/>
          <w:szCs w:val="32"/>
        </w:rPr>
        <w:t>我校全体专兼职老师</w:t>
      </w:r>
    </w:p>
    <w:p w:rsidR="004A5669" w:rsidRPr="000C40DE" w:rsidRDefault="004A5669" w:rsidP="000C40DE">
      <w:pPr>
        <w:spacing w:line="560" w:lineRule="exact"/>
        <w:rPr>
          <w:rFonts w:ascii="黑体" w:eastAsia="黑体"/>
          <w:sz w:val="32"/>
          <w:szCs w:val="32"/>
        </w:rPr>
      </w:pPr>
      <w:r w:rsidRPr="000C40DE">
        <w:rPr>
          <w:rFonts w:ascii="黑体" w:eastAsia="黑体" w:cs="黑体" w:hint="eastAsia"/>
          <w:sz w:val="32"/>
          <w:szCs w:val="32"/>
        </w:rPr>
        <w:t>二、比赛内容及要求</w:t>
      </w:r>
    </w:p>
    <w:p w:rsidR="004A5669" w:rsidRPr="000C40DE" w:rsidRDefault="004A5669" w:rsidP="004276D3">
      <w:pPr>
        <w:pStyle w:val="ListParagraph"/>
        <w:spacing w:line="560" w:lineRule="exact"/>
        <w:ind w:firstLine="31680"/>
        <w:rPr>
          <w:rFonts w:ascii="仿宋_GB2312" w:eastAsia="仿宋_GB2312"/>
          <w:sz w:val="32"/>
          <w:szCs w:val="32"/>
        </w:rPr>
      </w:pPr>
      <w:r w:rsidRPr="000C40DE">
        <w:rPr>
          <w:rFonts w:ascii="仿宋_GB2312" w:eastAsia="仿宋_GB2312" w:cs="仿宋_GB2312" w:hint="eastAsia"/>
          <w:sz w:val="32"/>
          <w:szCs w:val="32"/>
        </w:rPr>
        <w:t>（一）格式自选横写或直写，比赛内容于比赛现场公布发放。</w:t>
      </w:r>
      <w:r w:rsidRPr="000C40DE">
        <w:rPr>
          <w:rFonts w:eastAsia="仿宋_GB2312"/>
          <w:sz w:val="32"/>
          <w:szCs w:val="32"/>
        </w:rPr>
        <w:t> </w:t>
      </w:r>
      <w:r w:rsidRPr="000C40DE">
        <w:rPr>
          <w:rFonts w:ascii="仿宋_GB2312" w:eastAsia="仿宋_GB2312" w:cs="仿宋_GB2312" w:hint="eastAsia"/>
          <w:sz w:val="32"/>
          <w:szCs w:val="32"/>
        </w:rPr>
        <w:t>具体要求见附件</w:t>
      </w:r>
      <w:r>
        <w:rPr>
          <w:rFonts w:ascii="仿宋_GB2312" w:eastAsia="仿宋_GB2312" w:cs="仿宋_GB2312" w:hint="eastAsia"/>
          <w:sz w:val="32"/>
          <w:szCs w:val="32"/>
        </w:rPr>
        <w:t>一</w:t>
      </w:r>
      <w:r w:rsidRPr="000C40DE">
        <w:rPr>
          <w:rFonts w:ascii="仿宋_GB2312" w:eastAsia="仿宋_GB2312" w:cs="仿宋_GB2312" w:hint="eastAsia"/>
          <w:sz w:val="32"/>
          <w:szCs w:val="32"/>
        </w:rPr>
        <w:t>。</w:t>
      </w:r>
    </w:p>
    <w:p w:rsidR="004A5669" w:rsidRPr="000C40DE" w:rsidRDefault="004A5669" w:rsidP="004276D3">
      <w:pPr>
        <w:pStyle w:val="ListParagraph"/>
        <w:spacing w:line="560" w:lineRule="exact"/>
        <w:ind w:firstLine="31680"/>
        <w:rPr>
          <w:rFonts w:ascii="仿宋_GB2312" w:eastAsia="仿宋_GB2312"/>
          <w:sz w:val="32"/>
          <w:szCs w:val="32"/>
        </w:rPr>
      </w:pPr>
      <w:r w:rsidRPr="000C40DE">
        <w:rPr>
          <w:rFonts w:ascii="仿宋_GB2312" w:eastAsia="仿宋_GB2312" w:cs="仿宋_GB2312" w:hint="eastAsia"/>
          <w:sz w:val="32"/>
          <w:szCs w:val="32"/>
        </w:rPr>
        <w:t>（二）比赛用纸于比赛现场统一发放，比赛用笔由参赛者自备。</w:t>
      </w:r>
    </w:p>
    <w:p w:rsidR="004A5669" w:rsidRPr="000C40DE" w:rsidRDefault="004A5669" w:rsidP="000C40DE">
      <w:pPr>
        <w:spacing w:line="560" w:lineRule="exact"/>
        <w:rPr>
          <w:rFonts w:ascii="黑体" w:eastAsia="黑体"/>
          <w:sz w:val="32"/>
          <w:szCs w:val="32"/>
        </w:rPr>
      </w:pPr>
      <w:r>
        <w:rPr>
          <w:rFonts w:ascii="黑体" w:eastAsia="黑体" w:cs="黑体" w:hint="eastAsia"/>
          <w:sz w:val="32"/>
          <w:szCs w:val="32"/>
        </w:rPr>
        <w:t>三</w:t>
      </w:r>
      <w:r w:rsidRPr="000C40DE">
        <w:rPr>
          <w:rFonts w:ascii="黑体" w:eastAsia="黑体" w:cs="黑体" w:hint="eastAsia"/>
          <w:sz w:val="32"/>
          <w:szCs w:val="32"/>
        </w:rPr>
        <w:t>、奖励</w:t>
      </w:r>
    </w:p>
    <w:p w:rsidR="004A5669" w:rsidRDefault="004A5669" w:rsidP="004276D3">
      <w:pPr>
        <w:spacing w:line="560" w:lineRule="exact"/>
        <w:ind w:firstLineChars="200" w:firstLine="31680"/>
        <w:rPr>
          <w:rFonts w:ascii="仿宋_GB2312" w:eastAsia="仿宋_GB2312"/>
          <w:sz w:val="32"/>
          <w:szCs w:val="32"/>
        </w:rPr>
      </w:pPr>
      <w:r w:rsidRPr="000C40DE">
        <w:rPr>
          <w:rFonts w:ascii="仿宋_GB2312" w:eastAsia="仿宋_GB2312" w:cs="仿宋_GB2312" w:hint="eastAsia"/>
          <w:sz w:val="32"/>
          <w:szCs w:val="32"/>
        </w:rPr>
        <w:t>按参赛总人数的</w:t>
      </w:r>
      <w:r w:rsidRPr="000C40DE">
        <w:rPr>
          <w:rFonts w:ascii="仿宋_GB2312" w:eastAsia="仿宋_GB2312" w:cs="仿宋_GB2312"/>
          <w:sz w:val="32"/>
          <w:szCs w:val="32"/>
        </w:rPr>
        <w:t>50%</w:t>
      </w:r>
      <w:r w:rsidRPr="000C40DE">
        <w:rPr>
          <w:rFonts w:ascii="仿宋_GB2312" w:eastAsia="仿宋_GB2312" w:cs="仿宋_GB2312" w:hint="eastAsia"/>
          <w:sz w:val="32"/>
          <w:szCs w:val="32"/>
        </w:rPr>
        <w:t>确定获奖名额，</w:t>
      </w:r>
      <w:r>
        <w:rPr>
          <w:rFonts w:ascii="仿宋_GB2312" w:eastAsia="仿宋_GB2312" w:cs="仿宋_GB2312" w:hint="eastAsia"/>
          <w:sz w:val="32"/>
          <w:szCs w:val="32"/>
        </w:rPr>
        <w:t>前</w:t>
      </w:r>
      <w:r>
        <w:rPr>
          <w:rFonts w:ascii="仿宋_GB2312" w:eastAsia="仿宋_GB2312" w:cs="仿宋_GB2312"/>
          <w:sz w:val="32"/>
          <w:szCs w:val="32"/>
        </w:rPr>
        <w:t>5%</w:t>
      </w:r>
      <w:r>
        <w:rPr>
          <w:rFonts w:ascii="仿宋_GB2312" w:eastAsia="仿宋_GB2312" w:cs="仿宋_GB2312" w:hint="eastAsia"/>
          <w:sz w:val="32"/>
          <w:szCs w:val="32"/>
        </w:rPr>
        <w:t>获一等奖、</w:t>
      </w:r>
      <w:r>
        <w:rPr>
          <w:rFonts w:ascii="仿宋_GB2312" w:eastAsia="仿宋_GB2312" w:cs="仿宋_GB2312"/>
          <w:sz w:val="32"/>
          <w:szCs w:val="32"/>
        </w:rPr>
        <w:t>15%</w:t>
      </w:r>
      <w:r>
        <w:rPr>
          <w:rFonts w:ascii="仿宋_GB2312" w:eastAsia="仿宋_GB2312" w:cs="仿宋_GB2312" w:hint="eastAsia"/>
          <w:sz w:val="32"/>
          <w:szCs w:val="32"/>
        </w:rPr>
        <w:t>获二等奖、</w:t>
      </w:r>
      <w:r>
        <w:rPr>
          <w:rFonts w:ascii="仿宋_GB2312" w:eastAsia="仿宋_GB2312" w:cs="仿宋_GB2312"/>
          <w:sz w:val="32"/>
          <w:szCs w:val="32"/>
        </w:rPr>
        <w:t>30%</w:t>
      </w:r>
      <w:r>
        <w:rPr>
          <w:rFonts w:ascii="仿宋_GB2312" w:eastAsia="仿宋_GB2312" w:cs="仿宋_GB2312" w:hint="eastAsia"/>
          <w:sz w:val="32"/>
          <w:szCs w:val="32"/>
        </w:rPr>
        <w:t>获三等奖。</w:t>
      </w:r>
    </w:p>
    <w:p w:rsidR="004A5669" w:rsidRPr="000C40DE" w:rsidRDefault="004A5669" w:rsidP="000C40DE">
      <w:pPr>
        <w:spacing w:line="560" w:lineRule="exact"/>
        <w:rPr>
          <w:rFonts w:ascii="黑体" w:eastAsia="黑体"/>
          <w:sz w:val="32"/>
          <w:szCs w:val="32"/>
        </w:rPr>
      </w:pPr>
      <w:r>
        <w:rPr>
          <w:rFonts w:ascii="黑体" w:eastAsia="黑体" w:cs="黑体" w:hint="eastAsia"/>
          <w:sz w:val="32"/>
          <w:szCs w:val="32"/>
        </w:rPr>
        <w:t>四</w:t>
      </w:r>
      <w:r w:rsidRPr="000C40DE">
        <w:rPr>
          <w:rFonts w:ascii="黑体" w:eastAsia="黑体" w:cs="黑体" w:hint="eastAsia"/>
          <w:sz w:val="32"/>
          <w:szCs w:val="32"/>
        </w:rPr>
        <w:t>、组织</w:t>
      </w:r>
    </w:p>
    <w:p w:rsidR="004A5669" w:rsidRPr="000C40DE" w:rsidRDefault="004A5669" w:rsidP="004276D3">
      <w:pPr>
        <w:widowControl/>
        <w:spacing w:line="560" w:lineRule="exact"/>
        <w:ind w:firstLineChars="200" w:firstLine="31680"/>
        <w:jc w:val="left"/>
        <w:rPr>
          <w:rFonts w:ascii="仿宋_GB2312" w:eastAsia="仿宋_GB2312" w:hAnsi="宋体" w:cs="仿宋_GB2312"/>
          <w:color w:val="000000"/>
          <w:kern w:val="0"/>
          <w:sz w:val="32"/>
          <w:szCs w:val="32"/>
        </w:rPr>
      </w:pPr>
      <w:r w:rsidRPr="000C40DE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书法比赛活动由各系部分别承办，自行安排评审事宜，于本学期内完成。</w:t>
      </w:r>
      <w:r w:rsidRPr="000C40DE">
        <w:rPr>
          <w:rFonts w:ascii="仿宋_GB2312" w:eastAsia="仿宋_GB2312" w:hAnsi="宋体" w:cs="仿宋_GB2312"/>
          <w:color w:val="000000"/>
          <w:kern w:val="0"/>
          <w:sz w:val="32"/>
          <w:szCs w:val="32"/>
        </w:rPr>
        <w:t xml:space="preserve">  </w:t>
      </w:r>
    </w:p>
    <w:p w:rsidR="004A5669" w:rsidRPr="00D31070" w:rsidRDefault="004A5669" w:rsidP="00D31070">
      <w:pPr>
        <w:widowControl/>
        <w:spacing w:line="560" w:lineRule="exact"/>
        <w:jc w:val="left"/>
        <w:rPr>
          <w:rFonts w:ascii="仿宋_GB2312" w:eastAsia="仿宋_GB2312"/>
          <w:b/>
          <w:bCs/>
          <w:sz w:val="32"/>
          <w:szCs w:val="32"/>
        </w:rPr>
      </w:pPr>
      <w:r>
        <w:rPr>
          <w:rFonts w:ascii="宋体"/>
          <w:color w:val="000000"/>
          <w:kern w:val="0"/>
          <w:sz w:val="24"/>
          <w:szCs w:val="24"/>
        </w:rPr>
        <w:br w:type="page"/>
      </w:r>
      <w:r w:rsidRPr="00D31070">
        <w:rPr>
          <w:rFonts w:ascii="仿宋_GB2312" w:eastAsia="仿宋_GB2312" w:cs="仿宋_GB2312" w:hint="eastAsia"/>
          <w:b/>
          <w:bCs/>
          <w:sz w:val="32"/>
          <w:szCs w:val="32"/>
        </w:rPr>
        <w:t>附件一</w:t>
      </w:r>
    </w:p>
    <w:p w:rsidR="004A5669" w:rsidRPr="00D31070" w:rsidRDefault="004A5669" w:rsidP="00D31070">
      <w:pPr>
        <w:spacing w:after="100" w:afterAutospacing="1"/>
        <w:jc w:val="center"/>
        <w:rPr>
          <w:rFonts w:ascii="宋体"/>
          <w:b/>
          <w:bCs/>
          <w:sz w:val="36"/>
          <w:szCs w:val="36"/>
        </w:rPr>
      </w:pPr>
      <w:r w:rsidRPr="00D31070">
        <w:rPr>
          <w:rFonts w:ascii="宋体" w:hAnsi="宋体" w:cs="宋体" w:hint="eastAsia"/>
          <w:b/>
          <w:bCs/>
          <w:sz w:val="36"/>
          <w:szCs w:val="36"/>
        </w:rPr>
        <w:t>书法作品要求</w:t>
      </w:r>
    </w:p>
    <w:p w:rsidR="004A5669" w:rsidRPr="00D31070" w:rsidRDefault="004A5669" w:rsidP="004276D3">
      <w:pPr>
        <w:ind w:firstLineChars="200" w:firstLine="31680"/>
        <w:rPr>
          <w:rFonts w:ascii="仿宋_GB2312" w:eastAsia="仿宋_GB2312"/>
          <w:sz w:val="32"/>
          <w:szCs w:val="32"/>
        </w:rPr>
      </w:pPr>
      <w:r w:rsidRPr="00D31070">
        <w:rPr>
          <w:rFonts w:ascii="仿宋_GB2312" w:eastAsia="仿宋_GB2312" w:cs="仿宋_GB2312" w:hint="eastAsia"/>
          <w:sz w:val="32"/>
          <w:szCs w:val="32"/>
        </w:rPr>
        <w:t>一、作品尺寸：以</w:t>
      </w:r>
      <w:r w:rsidRPr="00D31070">
        <w:rPr>
          <w:rFonts w:ascii="仿宋_GB2312" w:eastAsia="仿宋_GB2312" w:cs="仿宋_GB2312"/>
          <w:sz w:val="32"/>
          <w:szCs w:val="32"/>
        </w:rPr>
        <w:t>A4</w:t>
      </w:r>
      <w:r w:rsidRPr="00D31070">
        <w:rPr>
          <w:rFonts w:ascii="仿宋_GB2312" w:eastAsia="仿宋_GB2312" w:cs="仿宋_GB2312" w:hint="eastAsia"/>
          <w:sz w:val="32"/>
          <w:szCs w:val="32"/>
        </w:rPr>
        <w:t>纸大小为宜。</w:t>
      </w:r>
    </w:p>
    <w:p w:rsidR="004A5669" w:rsidRPr="00D31070" w:rsidRDefault="004A5669" w:rsidP="004276D3">
      <w:pPr>
        <w:ind w:firstLineChars="200" w:firstLine="31680"/>
        <w:rPr>
          <w:rFonts w:ascii="仿宋_GB2312" w:eastAsia="仿宋_GB2312"/>
          <w:sz w:val="32"/>
          <w:szCs w:val="32"/>
        </w:rPr>
      </w:pPr>
      <w:r w:rsidRPr="00D31070">
        <w:rPr>
          <w:rFonts w:ascii="仿宋_GB2312" w:eastAsia="仿宋_GB2312" w:cs="仿宋_GB2312" w:hint="eastAsia"/>
          <w:sz w:val="32"/>
          <w:szCs w:val="32"/>
        </w:rPr>
        <w:t>二、书体以行书、楷书为主，用毛笔、钢笔或美工硬笔书写。</w:t>
      </w:r>
    </w:p>
    <w:p w:rsidR="004A5669" w:rsidRPr="00D31070" w:rsidRDefault="004A5669" w:rsidP="004276D3">
      <w:pPr>
        <w:ind w:firstLineChars="200" w:firstLine="31680"/>
        <w:rPr>
          <w:rFonts w:ascii="仿宋_GB2312" w:eastAsia="仿宋_GB2312"/>
          <w:sz w:val="32"/>
          <w:szCs w:val="32"/>
        </w:rPr>
      </w:pPr>
      <w:r w:rsidRPr="00D31070">
        <w:rPr>
          <w:rFonts w:ascii="仿宋_GB2312" w:eastAsia="仿宋_GB2312" w:cs="仿宋_GB2312" w:hint="eastAsia"/>
          <w:sz w:val="32"/>
          <w:szCs w:val="32"/>
        </w:rPr>
        <w:t>三、个人参赛作品不得超过两件，形式不限。</w:t>
      </w:r>
    </w:p>
    <w:p w:rsidR="004A5669" w:rsidRPr="00D31070" w:rsidRDefault="004A5669" w:rsidP="004276D3">
      <w:pPr>
        <w:ind w:firstLineChars="200" w:firstLine="31680"/>
        <w:rPr>
          <w:rFonts w:ascii="仿宋_GB2312" w:eastAsia="仿宋_GB2312"/>
          <w:sz w:val="32"/>
          <w:szCs w:val="32"/>
        </w:rPr>
      </w:pPr>
      <w:r w:rsidRPr="00D31070">
        <w:rPr>
          <w:rFonts w:ascii="仿宋_GB2312" w:eastAsia="仿宋_GB2312" w:cs="仿宋_GB2312" w:hint="eastAsia"/>
          <w:sz w:val="32"/>
          <w:szCs w:val="32"/>
        </w:rPr>
        <w:t>四、每件作品背面须注明教研室、姓名。</w:t>
      </w:r>
    </w:p>
    <w:p w:rsidR="004A5669" w:rsidRPr="00D31070" w:rsidRDefault="004A5669" w:rsidP="00743238">
      <w:pPr>
        <w:widowControl/>
        <w:jc w:val="left"/>
        <w:rPr>
          <w:rFonts w:ascii="仿宋_GB2312" w:eastAsia="仿宋_GB2312"/>
          <w:b/>
          <w:bCs/>
          <w:sz w:val="32"/>
          <w:szCs w:val="32"/>
        </w:rPr>
      </w:pPr>
      <w:r>
        <w:rPr>
          <w:sz w:val="28"/>
          <w:szCs w:val="28"/>
        </w:rPr>
        <w:br w:type="page"/>
      </w:r>
      <w:r w:rsidRPr="00D31070">
        <w:rPr>
          <w:rFonts w:ascii="仿宋_GB2312" w:eastAsia="仿宋_GB2312" w:cs="仿宋_GB2312" w:hint="eastAsia"/>
          <w:b/>
          <w:bCs/>
          <w:sz w:val="32"/>
          <w:szCs w:val="32"/>
        </w:rPr>
        <w:t>附件二</w:t>
      </w:r>
    </w:p>
    <w:tbl>
      <w:tblPr>
        <w:tblpPr w:leftFromText="180" w:rightFromText="180" w:vertAnchor="page" w:horzAnchor="margin" w:tblpY="2979"/>
        <w:tblOverlap w:val="never"/>
        <w:tblW w:w="5047" w:type="pct"/>
        <w:tblCellSpacing w:w="0" w:type="dxa"/>
        <w:tblBorders>
          <w:top w:val="single" w:sz="8" w:space="0" w:color="auto"/>
          <w:left w:val="single" w:sz="4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466"/>
        <w:gridCol w:w="7740"/>
      </w:tblGrid>
      <w:tr w:rsidR="004A5669" w:rsidRPr="00D31070">
        <w:trPr>
          <w:trHeight w:val="554"/>
          <w:tblCellSpacing w:w="0" w:type="dxa"/>
        </w:trPr>
        <w:tc>
          <w:tcPr>
            <w:tcW w:w="796" w:type="pct"/>
            <w:tcBorders>
              <w:top w:val="single" w:sz="8" w:space="0" w:color="auto"/>
            </w:tcBorders>
            <w:vAlign w:val="center"/>
          </w:tcPr>
          <w:p w:rsidR="004A5669" w:rsidRPr="00D31070" w:rsidRDefault="004A5669" w:rsidP="00D31070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 w:rsidRPr="00D31070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分数档次</w:t>
            </w:r>
          </w:p>
        </w:tc>
        <w:tc>
          <w:tcPr>
            <w:tcW w:w="4204" w:type="pct"/>
            <w:tcBorders>
              <w:top w:val="single" w:sz="8" w:space="0" w:color="auto"/>
              <w:right w:val="single" w:sz="4" w:space="0" w:color="auto"/>
            </w:tcBorders>
            <w:vAlign w:val="center"/>
          </w:tcPr>
          <w:p w:rsidR="004A5669" w:rsidRPr="00D31070" w:rsidRDefault="004A5669" w:rsidP="00D31070">
            <w:pPr>
              <w:widowControl/>
              <w:spacing w:before="100" w:beforeAutospacing="1" w:after="100" w:afterAutospacing="1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 w:rsidRPr="00D31070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评分标准及条件</w:t>
            </w:r>
          </w:p>
        </w:tc>
      </w:tr>
      <w:tr w:rsidR="004A5669" w:rsidRPr="00D31070">
        <w:trPr>
          <w:tblCellSpacing w:w="0" w:type="dxa"/>
        </w:trPr>
        <w:tc>
          <w:tcPr>
            <w:tcW w:w="796" w:type="pct"/>
            <w:vAlign w:val="center"/>
          </w:tcPr>
          <w:p w:rsidR="004A5669" w:rsidRPr="00D31070" w:rsidRDefault="004A5669" w:rsidP="00D31070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 w:rsidRPr="00D31070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90</w:t>
            </w:r>
            <w:r w:rsidRPr="00D31070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分以上</w:t>
            </w:r>
          </w:p>
        </w:tc>
        <w:tc>
          <w:tcPr>
            <w:tcW w:w="4204" w:type="pct"/>
            <w:vAlign w:val="center"/>
          </w:tcPr>
          <w:p w:rsidR="004A5669" w:rsidRDefault="004A5669" w:rsidP="004A5669">
            <w:pPr>
              <w:widowControl/>
              <w:ind w:firstLineChars="200" w:firstLine="31680"/>
              <w:jc w:val="left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 w:rsidRPr="00D31070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1.</w:t>
            </w:r>
            <w:r w:rsidRPr="00D31070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执笔书写姿势正确，笔法：起、行、结、提按、方圆、转折、快行、慢行等，准确无误。</w:t>
            </w:r>
            <w:r w:rsidRPr="00D31070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 xml:space="preserve"> </w:t>
            </w:r>
          </w:p>
          <w:p w:rsidR="004A5669" w:rsidRDefault="004A5669" w:rsidP="004A5669">
            <w:pPr>
              <w:widowControl/>
              <w:ind w:firstLineChars="200" w:firstLine="31680"/>
              <w:jc w:val="left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 w:rsidRPr="00D31070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2.</w:t>
            </w:r>
            <w:r w:rsidRPr="00D31070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单字结构合理，重心平稳，舒展，主笔突出，点画呼应，大小一致，用笔流畅。</w:t>
            </w:r>
            <w:r w:rsidRPr="00D31070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 xml:space="preserve"> </w:t>
            </w:r>
          </w:p>
          <w:p w:rsidR="004A5669" w:rsidRPr="00D31070" w:rsidRDefault="004A5669" w:rsidP="004A5669">
            <w:pPr>
              <w:widowControl/>
              <w:ind w:firstLineChars="200" w:firstLine="31680"/>
              <w:jc w:val="left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 w:rsidRPr="00D31070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3.</w:t>
            </w:r>
            <w:r w:rsidRPr="00D31070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章法布局合理，行列整齐，风格统一，题款位置、大小与正文协调。</w:t>
            </w:r>
            <w:r w:rsidRPr="00D31070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 xml:space="preserve"> </w:t>
            </w:r>
          </w:p>
        </w:tc>
      </w:tr>
      <w:tr w:rsidR="004A5669" w:rsidRPr="00D31070">
        <w:trPr>
          <w:tblCellSpacing w:w="0" w:type="dxa"/>
        </w:trPr>
        <w:tc>
          <w:tcPr>
            <w:tcW w:w="796" w:type="pct"/>
            <w:vAlign w:val="center"/>
          </w:tcPr>
          <w:p w:rsidR="004A5669" w:rsidRPr="00D31070" w:rsidRDefault="004A5669" w:rsidP="00D31070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 w:rsidRPr="00D31070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80</w:t>
            </w:r>
            <w:r w:rsidRPr="00D31070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—</w:t>
            </w:r>
            <w:r w:rsidRPr="00D31070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 xml:space="preserve">89 </w:t>
            </w:r>
            <w:r w:rsidRPr="00D31070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分</w:t>
            </w:r>
          </w:p>
        </w:tc>
        <w:tc>
          <w:tcPr>
            <w:tcW w:w="4204" w:type="pct"/>
            <w:vAlign w:val="center"/>
          </w:tcPr>
          <w:p w:rsidR="004A5669" w:rsidRDefault="004A5669" w:rsidP="004A5669">
            <w:pPr>
              <w:widowControl/>
              <w:ind w:firstLineChars="200" w:firstLine="31680"/>
              <w:jc w:val="left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 w:rsidRPr="00D31070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1.</w:t>
            </w:r>
            <w:r w:rsidRPr="00D31070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执笔书写姿势正确，笔法：起、行、结、提按、方圆、转折、快行、慢行等较好。</w:t>
            </w:r>
          </w:p>
          <w:p w:rsidR="004A5669" w:rsidRDefault="004A5669" w:rsidP="004A5669">
            <w:pPr>
              <w:widowControl/>
              <w:ind w:firstLineChars="200" w:firstLine="31680"/>
              <w:jc w:val="left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 w:rsidRPr="00D31070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2.</w:t>
            </w:r>
            <w:r w:rsidRPr="00D31070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单字结构合理，重心平稳，舒展，主笔突出，点画呼应，大小一致，用笔到位。</w:t>
            </w:r>
            <w:r w:rsidRPr="00D31070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 xml:space="preserve"> </w:t>
            </w:r>
          </w:p>
          <w:p w:rsidR="004A5669" w:rsidRPr="00D31070" w:rsidRDefault="004A5669" w:rsidP="004A5669">
            <w:pPr>
              <w:widowControl/>
              <w:ind w:firstLineChars="200" w:firstLine="31680"/>
              <w:jc w:val="left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 w:rsidRPr="00D31070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3.</w:t>
            </w:r>
            <w:r w:rsidRPr="00D31070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章法布局较好，行列整齐，风格一致，题款位置、大小与正文统一。</w:t>
            </w:r>
            <w:r w:rsidRPr="00D31070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 xml:space="preserve"> </w:t>
            </w:r>
          </w:p>
        </w:tc>
      </w:tr>
      <w:tr w:rsidR="004A5669" w:rsidRPr="00D31070">
        <w:trPr>
          <w:tblCellSpacing w:w="0" w:type="dxa"/>
        </w:trPr>
        <w:tc>
          <w:tcPr>
            <w:tcW w:w="796" w:type="pct"/>
            <w:vAlign w:val="center"/>
          </w:tcPr>
          <w:p w:rsidR="004A5669" w:rsidRPr="00D31070" w:rsidRDefault="004A5669" w:rsidP="00D31070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 w:rsidRPr="00D31070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70</w:t>
            </w:r>
            <w:r w:rsidRPr="00D31070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—</w:t>
            </w:r>
            <w:r w:rsidRPr="00D31070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79</w:t>
            </w:r>
            <w:r w:rsidRPr="00D31070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分</w:t>
            </w:r>
          </w:p>
        </w:tc>
        <w:tc>
          <w:tcPr>
            <w:tcW w:w="4204" w:type="pct"/>
            <w:vAlign w:val="center"/>
          </w:tcPr>
          <w:p w:rsidR="004A5669" w:rsidRDefault="004A5669" w:rsidP="004A5669">
            <w:pPr>
              <w:widowControl/>
              <w:ind w:firstLineChars="200" w:firstLine="31680"/>
              <w:jc w:val="left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 w:rsidRPr="00D31070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1.</w:t>
            </w:r>
            <w:r w:rsidRPr="00D31070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执笔书写姿势合格，笔法：起、行、结、提按、方圆、转折、快行、慢行等较好。</w:t>
            </w:r>
            <w:r w:rsidRPr="00D31070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 xml:space="preserve"> </w:t>
            </w:r>
          </w:p>
          <w:p w:rsidR="004A5669" w:rsidRDefault="004A5669" w:rsidP="004A5669">
            <w:pPr>
              <w:widowControl/>
              <w:ind w:firstLineChars="200" w:firstLine="31680"/>
              <w:jc w:val="left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 w:rsidRPr="00D31070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2.</w:t>
            </w:r>
            <w:r w:rsidRPr="00D31070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单字结构合理，重心平稳，舒展，主笔突出，点画呼应，大小一致，用笔基本到位。</w:t>
            </w:r>
            <w:r w:rsidRPr="00D31070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 xml:space="preserve"> </w:t>
            </w:r>
          </w:p>
          <w:p w:rsidR="004A5669" w:rsidRPr="00D31070" w:rsidRDefault="004A5669" w:rsidP="004A5669">
            <w:pPr>
              <w:widowControl/>
              <w:ind w:firstLineChars="200" w:firstLine="31680"/>
              <w:jc w:val="left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 w:rsidRPr="00D31070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3.</w:t>
            </w:r>
            <w:r w:rsidRPr="00D31070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章法布局基本合格，行列较整齐，风格一致，题款位置、大小与正文较统一。</w:t>
            </w:r>
            <w:r w:rsidRPr="00D31070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 xml:space="preserve"> </w:t>
            </w:r>
          </w:p>
        </w:tc>
      </w:tr>
      <w:tr w:rsidR="004A5669" w:rsidRPr="00D31070">
        <w:trPr>
          <w:tblCellSpacing w:w="0" w:type="dxa"/>
        </w:trPr>
        <w:tc>
          <w:tcPr>
            <w:tcW w:w="796" w:type="pct"/>
            <w:vAlign w:val="center"/>
          </w:tcPr>
          <w:p w:rsidR="004A5669" w:rsidRPr="00D31070" w:rsidRDefault="004A5669" w:rsidP="00D31070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 w:rsidRPr="00D31070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60</w:t>
            </w:r>
            <w:r w:rsidRPr="00D31070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—</w:t>
            </w:r>
            <w:r w:rsidRPr="00D31070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69</w:t>
            </w:r>
            <w:r w:rsidRPr="00D31070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分</w:t>
            </w:r>
          </w:p>
        </w:tc>
        <w:tc>
          <w:tcPr>
            <w:tcW w:w="4204" w:type="pct"/>
            <w:vAlign w:val="center"/>
          </w:tcPr>
          <w:p w:rsidR="004A5669" w:rsidRDefault="004A5669" w:rsidP="004A5669">
            <w:pPr>
              <w:widowControl/>
              <w:ind w:firstLineChars="200" w:firstLine="31680"/>
              <w:jc w:val="left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 w:rsidRPr="00D31070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1.</w:t>
            </w:r>
            <w:r w:rsidRPr="00D31070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执笔书写姿势基本合格，能掌握笔法中的起、行、结、提按、方圆、转折、快行、慢行等。</w:t>
            </w:r>
          </w:p>
          <w:p w:rsidR="004A5669" w:rsidRDefault="004A5669" w:rsidP="004A5669">
            <w:pPr>
              <w:widowControl/>
              <w:ind w:firstLineChars="200" w:firstLine="31680"/>
              <w:jc w:val="left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 w:rsidRPr="00D31070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2.</w:t>
            </w:r>
            <w:r w:rsidRPr="00D31070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单字结构基本合理，重心较平稳，舒展，主笔时有时无，欠缺点画呼应，用笔一般。</w:t>
            </w:r>
            <w:r w:rsidRPr="00D31070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 xml:space="preserve"> </w:t>
            </w:r>
          </w:p>
          <w:p w:rsidR="004A5669" w:rsidRPr="00D31070" w:rsidRDefault="004A5669" w:rsidP="004A5669">
            <w:pPr>
              <w:widowControl/>
              <w:ind w:firstLineChars="200" w:firstLine="31680"/>
              <w:jc w:val="left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D31070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3.</w:t>
            </w:r>
            <w:r w:rsidRPr="00D31070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章法布局存有毛病，行列基本整齐，风格欠统一，题款位置、大小与正文存有些毛病。</w:t>
            </w:r>
          </w:p>
        </w:tc>
      </w:tr>
      <w:tr w:rsidR="004A5669" w:rsidRPr="00D31070">
        <w:trPr>
          <w:tblCellSpacing w:w="0" w:type="dxa"/>
        </w:trPr>
        <w:tc>
          <w:tcPr>
            <w:tcW w:w="796" w:type="pct"/>
            <w:tcBorders>
              <w:bottom w:val="single" w:sz="8" w:space="0" w:color="auto"/>
            </w:tcBorders>
            <w:vAlign w:val="center"/>
          </w:tcPr>
          <w:p w:rsidR="004A5669" w:rsidRPr="00D31070" w:rsidRDefault="004A5669" w:rsidP="00D31070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 w:rsidRPr="00D31070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60</w:t>
            </w:r>
            <w:r w:rsidRPr="00D31070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分以下</w:t>
            </w:r>
          </w:p>
        </w:tc>
        <w:tc>
          <w:tcPr>
            <w:tcW w:w="4204" w:type="pct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:rsidR="004A5669" w:rsidRDefault="004A5669" w:rsidP="004A5669">
            <w:pPr>
              <w:widowControl/>
              <w:ind w:firstLineChars="200" w:firstLine="31680"/>
              <w:jc w:val="left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 w:rsidRPr="00D31070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1.</w:t>
            </w:r>
            <w:r w:rsidRPr="00D31070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执笔书写姿势欠规范，笔法中的起、行、结、提按、方圆、转折、快行、慢行等存在问题。</w:t>
            </w:r>
          </w:p>
          <w:p w:rsidR="004A5669" w:rsidRDefault="004A5669" w:rsidP="004A5669">
            <w:pPr>
              <w:widowControl/>
              <w:ind w:firstLineChars="200" w:firstLine="31680"/>
              <w:jc w:val="left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 w:rsidRPr="00D31070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2.</w:t>
            </w:r>
            <w:r w:rsidRPr="00D31070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单字结构欠合理，其中书写中的突出主笔，点画呼应，大小一致等方面做得不到位，个别字的重心欠平稳，且不够舒展。</w:t>
            </w:r>
            <w:r w:rsidRPr="00D31070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 xml:space="preserve"> </w:t>
            </w:r>
          </w:p>
          <w:p w:rsidR="004A5669" w:rsidRPr="00D31070" w:rsidRDefault="004A5669" w:rsidP="004A5669">
            <w:pPr>
              <w:widowControl/>
              <w:ind w:firstLineChars="200" w:firstLine="31680"/>
              <w:jc w:val="left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 w:rsidRPr="00D31070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3.</w:t>
            </w:r>
            <w:r w:rsidRPr="00D31070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章法布局欠合理，行列欠整齐，风格不统一，题款位置、大小与正文的关系不协调。</w:t>
            </w:r>
            <w:r w:rsidRPr="00D31070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 xml:space="preserve"> </w:t>
            </w:r>
          </w:p>
        </w:tc>
      </w:tr>
    </w:tbl>
    <w:p w:rsidR="004A5669" w:rsidRPr="00D31070" w:rsidRDefault="004A5669" w:rsidP="00D31070">
      <w:pPr>
        <w:widowControl/>
        <w:spacing w:before="100" w:beforeAutospacing="1" w:after="100" w:afterAutospacing="1"/>
        <w:jc w:val="center"/>
        <w:rPr>
          <w:rFonts w:ascii="宋体"/>
          <w:b/>
          <w:bCs/>
          <w:kern w:val="0"/>
          <w:sz w:val="36"/>
          <w:szCs w:val="36"/>
        </w:rPr>
      </w:pPr>
      <w:r w:rsidRPr="00D31070">
        <w:rPr>
          <w:rFonts w:ascii="宋体" w:hAnsi="宋体" w:cs="宋体" w:hint="eastAsia"/>
          <w:b/>
          <w:bCs/>
          <w:kern w:val="0"/>
          <w:sz w:val="36"/>
          <w:szCs w:val="36"/>
        </w:rPr>
        <w:t>硬笔书法评分标准</w:t>
      </w:r>
    </w:p>
    <w:p w:rsidR="004A5669" w:rsidRPr="00D31070" w:rsidRDefault="004A5669" w:rsidP="00BE26D9">
      <w:pPr>
        <w:pStyle w:val="Default"/>
        <w:spacing w:line="338" w:lineRule="auto"/>
        <w:jc w:val="both"/>
        <w:rPr>
          <w:rFonts w:ascii="Times New Roman" w:eastAsia="黑体" w:hAnsi="Times New Roman" w:cs="Times New Roman"/>
          <w:color w:val="auto"/>
          <w:sz w:val="32"/>
          <w:szCs w:val="32"/>
        </w:rPr>
      </w:pPr>
    </w:p>
    <w:sectPr w:rsidR="004A5669" w:rsidRPr="00D31070" w:rsidSect="00D31070">
      <w:headerReference w:type="default" r:id="rId7"/>
      <w:footerReference w:type="default" r:id="rId8"/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5669" w:rsidRDefault="004A5669" w:rsidP="00007FB2">
      <w:r>
        <w:separator/>
      </w:r>
    </w:p>
  </w:endnote>
  <w:endnote w:type="continuationSeparator" w:id="0">
    <w:p w:rsidR="004A5669" w:rsidRDefault="004A5669" w:rsidP="00007F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669" w:rsidRDefault="004A566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5669" w:rsidRDefault="004A5669" w:rsidP="00007FB2">
      <w:r>
        <w:separator/>
      </w:r>
    </w:p>
  </w:footnote>
  <w:footnote w:type="continuationSeparator" w:id="0">
    <w:p w:rsidR="004A5669" w:rsidRDefault="004A5669" w:rsidP="00007F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669" w:rsidRDefault="004A5669" w:rsidP="004276D3">
    <w:pPr>
      <w:pStyle w:val="Header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273AEB"/>
    <w:multiLevelType w:val="hybridMultilevel"/>
    <w:tmpl w:val="CC7AE7E6"/>
    <w:lvl w:ilvl="0" w:tplc="0409000F">
      <w:start w:val="1"/>
      <w:numFmt w:val="decimal"/>
      <w:lvlText w:val="%1."/>
      <w:lvlJc w:val="left"/>
      <w:pPr>
        <w:ind w:left="825" w:hanging="420"/>
      </w:pPr>
    </w:lvl>
    <w:lvl w:ilvl="1" w:tplc="04090019">
      <w:start w:val="1"/>
      <w:numFmt w:val="lowerLetter"/>
      <w:lvlText w:val="%2)"/>
      <w:lvlJc w:val="left"/>
      <w:pPr>
        <w:ind w:left="1245" w:hanging="420"/>
      </w:pPr>
    </w:lvl>
    <w:lvl w:ilvl="2" w:tplc="0409001B">
      <w:start w:val="1"/>
      <w:numFmt w:val="lowerRoman"/>
      <w:lvlText w:val="%3."/>
      <w:lvlJc w:val="right"/>
      <w:pPr>
        <w:ind w:left="1665" w:hanging="420"/>
      </w:pPr>
    </w:lvl>
    <w:lvl w:ilvl="3" w:tplc="0409000F">
      <w:start w:val="1"/>
      <w:numFmt w:val="decimal"/>
      <w:lvlText w:val="%4."/>
      <w:lvlJc w:val="left"/>
      <w:pPr>
        <w:ind w:left="2085" w:hanging="420"/>
      </w:pPr>
    </w:lvl>
    <w:lvl w:ilvl="4" w:tplc="04090019">
      <w:start w:val="1"/>
      <w:numFmt w:val="lowerLetter"/>
      <w:lvlText w:val="%5)"/>
      <w:lvlJc w:val="left"/>
      <w:pPr>
        <w:ind w:left="2505" w:hanging="420"/>
      </w:pPr>
    </w:lvl>
    <w:lvl w:ilvl="5" w:tplc="0409001B">
      <w:start w:val="1"/>
      <w:numFmt w:val="lowerRoman"/>
      <w:lvlText w:val="%6."/>
      <w:lvlJc w:val="right"/>
      <w:pPr>
        <w:ind w:left="2925" w:hanging="420"/>
      </w:pPr>
    </w:lvl>
    <w:lvl w:ilvl="6" w:tplc="0409000F">
      <w:start w:val="1"/>
      <w:numFmt w:val="decimal"/>
      <w:lvlText w:val="%7."/>
      <w:lvlJc w:val="left"/>
      <w:pPr>
        <w:ind w:left="3345" w:hanging="420"/>
      </w:pPr>
    </w:lvl>
    <w:lvl w:ilvl="7" w:tplc="04090019">
      <w:start w:val="1"/>
      <w:numFmt w:val="lowerLetter"/>
      <w:lvlText w:val="%8)"/>
      <w:lvlJc w:val="left"/>
      <w:pPr>
        <w:ind w:left="3765" w:hanging="420"/>
      </w:pPr>
    </w:lvl>
    <w:lvl w:ilvl="8" w:tplc="0409001B">
      <w:start w:val="1"/>
      <w:numFmt w:val="lowerRoman"/>
      <w:lvlText w:val="%9."/>
      <w:lvlJc w:val="right"/>
      <w:pPr>
        <w:ind w:left="4185" w:hanging="420"/>
      </w:pPr>
    </w:lvl>
  </w:abstractNum>
  <w:abstractNum w:abstractNumId="1">
    <w:nsid w:val="4D5B55DA"/>
    <w:multiLevelType w:val="hybridMultilevel"/>
    <w:tmpl w:val="B30C445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EB66AD9"/>
    <w:multiLevelType w:val="hybridMultilevel"/>
    <w:tmpl w:val="99167DA2"/>
    <w:lvl w:ilvl="0" w:tplc="22E05210">
      <w:start w:val="1"/>
      <w:numFmt w:val="japaneseCounting"/>
      <w:lvlText w:val="%1、"/>
      <w:lvlJc w:val="left"/>
      <w:pPr>
        <w:ind w:left="1125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45" w:hanging="420"/>
      </w:pPr>
    </w:lvl>
    <w:lvl w:ilvl="2" w:tplc="0409001B">
      <w:start w:val="1"/>
      <w:numFmt w:val="lowerRoman"/>
      <w:lvlText w:val="%3."/>
      <w:lvlJc w:val="right"/>
      <w:pPr>
        <w:ind w:left="1665" w:hanging="420"/>
      </w:pPr>
    </w:lvl>
    <w:lvl w:ilvl="3" w:tplc="0409000F">
      <w:start w:val="1"/>
      <w:numFmt w:val="decimal"/>
      <w:lvlText w:val="%4."/>
      <w:lvlJc w:val="left"/>
      <w:pPr>
        <w:ind w:left="2085" w:hanging="420"/>
      </w:pPr>
    </w:lvl>
    <w:lvl w:ilvl="4" w:tplc="04090019">
      <w:start w:val="1"/>
      <w:numFmt w:val="lowerLetter"/>
      <w:lvlText w:val="%5)"/>
      <w:lvlJc w:val="left"/>
      <w:pPr>
        <w:ind w:left="2505" w:hanging="420"/>
      </w:pPr>
    </w:lvl>
    <w:lvl w:ilvl="5" w:tplc="0409001B">
      <w:start w:val="1"/>
      <w:numFmt w:val="lowerRoman"/>
      <w:lvlText w:val="%6."/>
      <w:lvlJc w:val="right"/>
      <w:pPr>
        <w:ind w:left="2925" w:hanging="420"/>
      </w:pPr>
    </w:lvl>
    <w:lvl w:ilvl="6" w:tplc="0409000F">
      <w:start w:val="1"/>
      <w:numFmt w:val="decimal"/>
      <w:lvlText w:val="%7."/>
      <w:lvlJc w:val="left"/>
      <w:pPr>
        <w:ind w:left="3345" w:hanging="420"/>
      </w:pPr>
    </w:lvl>
    <w:lvl w:ilvl="7" w:tplc="04090019">
      <w:start w:val="1"/>
      <w:numFmt w:val="lowerLetter"/>
      <w:lvlText w:val="%8)"/>
      <w:lvlJc w:val="left"/>
      <w:pPr>
        <w:ind w:left="3765" w:hanging="420"/>
      </w:pPr>
    </w:lvl>
    <w:lvl w:ilvl="8" w:tplc="0409001B">
      <w:start w:val="1"/>
      <w:numFmt w:val="lowerRoman"/>
      <w:lvlText w:val="%9."/>
      <w:lvlJc w:val="right"/>
      <w:pPr>
        <w:ind w:left="4185" w:hanging="420"/>
      </w:pPr>
    </w:lvl>
  </w:abstractNum>
  <w:abstractNum w:abstractNumId="3">
    <w:nsid w:val="52BE7C41"/>
    <w:multiLevelType w:val="multilevel"/>
    <w:tmpl w:val="99167DA2"/>
    <w:lvl w:ilvl="0">
      <w:start w:val="1"/>
      <w:numFmt w:val="japaneseCounting"/>
      <w:lvlText w:val="%1、"/>
      <w:lvlJc w:val="left"/>
      <w:pPr>
        <w:ind w:left="1125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45" w:hanging="420"/>
      </w:pPr>
    </w:lvl>
    <w:lvl w:ilvl="2">
      <w:start w:val="1"/>
      <w:numFmt w:val="lowerRoman"/>
      <w:lvlText w:val="%3."/>
      <w:lvlJc w:val="right"/>
      <w:pPr>
        <w:ind w:left="1665" w:hanging="420"/>
      </w:pPr>
    </w:lvl>
    <w:lvl w:ilvl="3">
      <w:start w:val="1"/>
      <w:numFmt w:val="decimal"/>
      <w:lvlText w:val="%4."/>
      <w:lvlJc w:val="left"/>
      <w:pPr>
        <w:ind w:left="2085" w:hanging="420"/>
      </w:pPr>
    </w:lvl>
    <w:lvl w:ilvl="4">
      <w:start w:val="1"/>
      <w:numFmt w:val="lowerLetter"/>
      <w:lvlText w:val="%5)"/>
      <w:lvlJc w:val="left"/>
      <w:pPr>
        <w:ind w:left="2505" w:hanging="420"/>
      </w:pPr>
    </w:lvl>
    <w:lvl w:ilvl="5">
      <w:start w:val="1"/>
      <w:numFmt w:val="lowerRoman"/>
      <w:lvlText w:val="%6."/>
      <w:lvlJc w:val="right"/>
      <w:pPr>
        <w:ind w:left="2925" w:hanging="420"/>
      </w:pPr>
    </w:lvl>
    <w:lvl w:ilvl="6">
      <w:start w:val="1"/>
      <w:numFmt w:val="decimal"/>
      <w:lvlText w:val="%7."/>
      <w:lvlJc w:val="left"/>
      <w:pPr>
        <w:ind w:left="3345" w:hanging="420"/>
      </w:pPr>
    </w:lvl>
    <w:lvl w:ilvl="7">
      <w:start w:val="1"/>
      <w:numFmt w:val="lowerLetter"/>
      <w:lvlText w:val="%8)"/>
      <w:lvlJc w:val="left"/>
      <w:pPr>
        <w:ind w:left="3765" w:hanging="420"/>
      </w:pPr>
    </w:lvl>
    <w:lvl w:ilvl="8">
      <w:start w:val="1"/>
      <w:numFmt w:val="lowerRoman"/>
      <w:lvlText w:val="%9."/>
      <w:lvlJc w:val="right"/>
      <w:pPr>
        <w:ind w:left="4185" w:hanging="42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065F"/>
    <w:rsid w:val="00007FB2"/>
    <w:rsid w:val="0003065F"/>
    <w:rsid w:val="000871A6"/>
    <w:rsid w:val="000C40DE"/>
    <w:rsid w:val="000E5E47"/>
    <w:rsid w:val="00124AC1"/>
    <w:rsid w:val="00201DE6"/>
    <w:rsid w:val="002B0994"/>
    <w:rsid w:val="002C69F3"/>
    <w:rsid w:val="0034575C"/>
    <w:rsid w:val="003A26D8"/>
    <w:rsid w:val="00404892"/>
    <w:rsid w:val="00411BD3"/>
    <w:rsid w:val="004276D3"/>
    <w:rsid w:val="004A5669"/>
    <w:rsid w:val="00524B26"/>
    <w:rsid w:val="00743238"/>
    <w:rsid w:val="00766CF6"/>
    <w:rsid w:val="007C2808"/>
    <w:rsid w:val="007F37D0"/>
    <w:rsid w:val="008D40DC"/>
    <w:rsid w:val="008E5BDA"/>
    <w:rsid w:val="009F0EE4"/>
    <w:rsid w:val="00A24DDF"/>
    <w:rsid w:val="00A31CBE"/>
    <w:rsid w:val="00A5215E"/>
    <w:rsid w:val="00AA5F58"/>
    <w:rsid w:val="00B870C2"/>
    <w:rsid w:val="00BE26D9"/>
    <w:rsid w:val="00BE48EB"/>
    <w:rsid w:val="00C70F0A"/>
    <w:rsid w:val="00C7674E"/>
    <w:rsid w:val="00C90F92"/>
    <w:rsid w:val="00CC4791"/>
    <w:rsid w:val="00D31070"/>
    <w:rsid w:val="00D84F60"/>
    <w:rsid w:val="00DD69C1"/>
    <w:rsid w:val="00E5318C"/>
    <w:rsid w:val="00E571C1"/>
    <w:rsid w:val="00E72B27"/>
    <w:rsid w:val="00F06C04"/>
    <w:rsid w:val="00F529E8"/>
    <w:rsid w:val="00FA16F5"/>
    <w:rsid w:val="00FA2A08"/>
    <w:rsid w:val="00FF71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E47"/>
    <w:pPr>
      <w:widowControl w:val="0"/>
      <w:jc w:val="both"/>
    </w:pPr>
    <w:rPr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0E5E47"/>
    <w:pPr>
      <w:widowControl w:val="0"/>
      <w:jc w:val="both"/>
    </w:pPr>
    <w:rPr>
      <w:szCs w:val="21"/>
    </w:rPr>
  </w:style>
  <w:style w:type="character" w:styleId="Strong">
    <w:name w:val="Strong"/>
    <w:basedOn w:val="DefaultParagraphFont"/>
    <w:uiPriority w:val="99"/>
    <w:qFormat/>
    <w:rsid w:val="0003065F"/>
    <w:rPr>
      <w:b/>
      <w:bCs/>
    </w:rPr>
  </w:style>
  <w:style w:type="character" w:styleId="Hyperlink">
    <w:name w:val="Hyperlink"/>
    <w:basedOn w:val="DefaultParagraphFont"/>
    <w:uiPriority w:val="99"/>
    <w:semiHidden/>
    <w:rsid w:val="0003065F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34575C"/>
    <w:pPr>
      <w:ind w:firstLineChars="200" w:firstLine="420"/>
    </w:pPr>
  </w:style>
  <w:style w:type="paragraph" w:customStyle="1" w:styleId="Default">
    <w:name w:val="Default"/>
    <w:uiPriority w:val="99"/>
    <w:rsid w:val="00BE26D9"/>
    <w:pPr>
      <w:widowControl w:val="0"/>
      <w:autoSpaceDE w:val="0"/>
      <w:autoSpaceDN w:val="0"/>
      <w:adjustRightInd w:val="0"/>
    </w:pPr>
    <w:rPr>
      <w:rFonts w:ascii="宋体" w:hAnsi="Calibri" w:cs="宋体"/>
      <w:color w:val="000000"/>
      <w:kern w:val="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rsid w:val="00007F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07FB2"/>
    <w:rPr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007F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07FB2"/>
    <w:rPr>
      <w:kern w:val="2"/>
      <w:sz w:val="18"/>
      <w:szCs w:val="18"/>
    </w:rPr>
  </w:style>
  <w:style w:type="paragraph" w:customStyle="1" w:styleId="reader-word-layer">
    <w:name w:val="reader-word-layer"/>
    <w:basedOn w:val="Normal"/>
    <w:uiPriority w:val="99"/>
    <w:rsid w:val="007C280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514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4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4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4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4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4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88</TotalTime>
  <Pages>3</Pages>
  <Words>165</Words>
  <Characters>947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微软用户</cp:lastModifiedBy>
  <cp:revision>13</cp:revision>
  <dcterms:created xsi:type="dcterms:W3CDTF">2015-02-14T04:38:00Z</dcterms:created>
  <dcterms:modified xsi:type="dcterms:W3CDTF">2015-04-06T02:09:00Z</dcterms:modified>
</cp:coreProperties>
</file>